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983973" w14:textId="77777777" w:rsidR="00843654" w:rsidRDefault="0026172B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Focused Implementation Plan</w:t>
      </w:r>
    </w:p>
    <w:p w14:paraId="7AE0C2BF" w14:textId="77777777" w:rsidR="00843654" w:rsidRDefault="00843654">
      <w:pPr>
        <w:contextualSpacing w:val="0"/>
      </w:pPr>
    </w:p>
    <w:tbl>
      <w:tblPr>
        <w:tblStyle w:val="a"/>
        <w:tblW w:w="909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6336"/>
      </w:tblGrid>
      <w:tr w:rsidR="00843654" w:rsidRPr="00F238AF" w14:paraId="5B02704E" w14:textId="77777777" w:rsidTr="00F238A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C0EA7" w14:textId="77777777" w:rsidR="00843654" w:rsidRPr="00F238AF" w:rsidRDefault="0026172B" w:rsidP="00F238AF">
            <w:pPr>
              <w:numPr>
                <w:ilvl w:val="0"/>
                <w:numId w:val="1"/>
              </w:numPr>
              <w:ind w:left="163" w:hanging="163"/>
              <w:rPr>
                <w:rFonts w:eastAsia="Verdana"/>
                <w:b/>
              </w:rPr>
            </w:pPr>
            <w:r w:rsidRPr="00F238AF">
              <w:rPr>
                <w:rFonts w:eastAsia="Verdana"/>
                <w:b/>
              </w:rPr>
              <w:t>Guiding Questions</w:t>
            </w:r>
          </w:p>
          <w:p w14:paraId="4CEADA7C" w14:textId="77777777" w:rsidR="00843654" w:rsidRPr="00F238AF" w:rsidRDefault="0026172B" w:rsidP="00F238AF">
            <w:pPr>
              <w:numPr>
                <w:ilvl w:val="1"/>
                <w:numId w:val="1"/>
              </w:numPr>
              <w:ind w:left="343" w:hanging="180"/>
              <w:rPr>
                <w:rFonts w:eastAsia="Verdana"/>
                <w:sz w:val="16"/>
              </w:rPr>
            </w:pPr>
            <w:r w:rsidRPr="00F238AF">
              <w:rPr>
                <w:rFonts w:eastAsia="Verdana"/>
                <w:sz w:val="16"/>
              </w:rPr>
              <w:t>Based on data what is one area of focus that will benefit all students?</w:t>
            </w:r>
          </w:p>
          <w:p w14:paraId="68CC9B44" w14:textId="77777777" w:rsidR="00843654" w:rsidRPr="00F238AF" w:rsidRDefault="0026172B" w:rsidP="00F238AF">
            <w:pPr>
              <w:numPr>
                <w:ilvl w:val="1"/>
                <w:numId w:val="1"/>
              </w:numPr>
              <w:ind w:left="343" w:hanging="180"/>
              <w:rPr>
                <w:rFonts w:eastAsia="Verdana"/>
              </w:rPr>
            </w:pPr>
            <w:r w:rsidRPr="00F238AF">
              <w:rPr>
                <w:rFonts w:eastAsia="Verdana"/>
                <w:sz w:val="16"/>
              </w:rPr>
              <w:t>Based on data what is one area of focus that will support quality instruction throughout the school or district?</w:t>
            </w:r>
          </w:p>
        </w:tc>
        <w:tc>
          <w:tcPr>
            <w:tcW w:w="6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5FD7" w14:textId="77777777" w:rsidR="00843654" w:rsidRPr="00F238AF" w:rsidRDefault="00261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eastAsia="Verdana"/>
              </w:rPr>
            </w:pPr>
            <w:r w:rsidRPr="00F238AF">
              <w:rPr>
                <w:b/>
              </w:rPr>
              <w:t>Focus Area</w:t>
            </w:r>
            <w:r w:rsidRPr="00F238AF">
              <w:t xml:space="preserve">: </w:t>
            </w:r>
          </w:p>
        </w:tc>
      </w:tr>
      <w:tr w:rsidR="00843654" w:rsidRPr="00F238AF" w14:paraId="53B897A4" w14:textId="77777777" w:rsidTr="00F238AF">
        <w:trPr>
          <w:trHeight w:val="1374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38D4" w14:textId="77777777" w:rsidR="00843654" w:rsidRPr="00F238AF" w:rsidRDefault="0026172B" w:rsidP="00F238AF">
            <w:pPr>
              <w:numPr>
                <w:ilvl w:val="0"/>
                <w:numId w:val="4"/>
              </w:numPr>
              <w:ind w:left="163" w:hanging="163"/>
              <w:rPr>
                <w:rFonts w:eastAsia="Verdana"/>
                <w:b/>
              </w:rPr>
            </w:pPr>
            <w:r w:rsidRPr="00F238AF">
              <w:rPr>
                <w:rFonts w:eastAsia="Verdana"/>
                <w:b/>
              </w:rPr>
              <w:t>Guiding Questions</w:t>
            </w:r>
          </w:p>
          <w:p w14:paraId="68DFE458" w14:textId="77777777" w:rsidR="00843654" w:rsidRPr="00F238AF" w:rsidRDefault="0026172B" w:rsidP="00F238AF">
            <w:pPr>
              <w:numPr>
                <w:ilvl w:val="1"/>
                <w:numId w:val="4"/>
              </w:numPr>
              <w:ind w:left="343" w:hanging="180"/>
              <w:rPr>
                <w:rFonts w:eastAsia="Verdana"/>
                <w:sz w:val="16"/>
              </w:rPr>
            </w:pPr>
            <w:r w:rsidRPr="00F238AF">
              <w:rPr>
                <w:rFonts w:eastAsia="Verdana"/>
                <w:sz w:val="16"/>
              </w:rPr>
              <w:t>What is the expectation for the implementation of the focus area?</w:t>
            </w:r>
          </w:p>
          <w:p w14:paraId="1561E2D5" w14:textId="5B5845F5" w:rsidR="00843654" w:rsidRPr="00F238AF" w:rsidRDefault="0026172B" w:rsidP="00F238AF">
            <w:pPr>
              <w:numPr>
                <w:ilvl w:val="1"/>
                <w:numId w:val="4"/>
              </w:numPr>
              <w:ind w:left="343" w:hanging="180"/>
              <w:rPr>
                <w:rFonts w:eastAsia="Verdana"/>
                <w:sz w:val="16"/>
              </w:rPr>
            </w:pPr>
            <w:r w:rsidRPr="00F238AF">
              <w:rPr>
                <w:rFonts w:eastAsia="Verdana"/>
                <w:sz w:val="16"/>
              </w:rPr>
              <w:t>What is the time frame for the implementation of the focus area?</w:t>
            </w:r>
          </w:p>
        </w:tc>
        <w:tc>
          <w:tcPr>
            <w:tcW w:w="6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C3F1" w14:textId="77777777" w:rsidR="00843654" w:rsidRPr="00F238AF" w:rsidRDefault="00261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F238AF">
              <w:rPr>
                <w:b/>
              </w:rPr>
              <w:t>Focus Area Goal:</w:t>
            </w:r>
          </w:p>
          <w:p w14:paraId="4734E817" w14:textId="77777777" w:rsidR="00843654" w:rsidRPr="00F238AF" w:rsidRDefault="0084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843654" w:rsidRPr="00F238AF" w14:paraId="3B592A22" w14:textId="77777777" w:rsidTr="00F238A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4DE2" w14:textId="77777777" w:rsidR="00843654" w:rsidRPr="00F238AF" w:rsidRDefault="0026172B" w:rsidP="00F238AF">
            <w:pPr>
              <w:widowControl w:val="0"/>
              <w:numPr>
                <w:ilvl w:val="0"/>
                <w:numId w:val="6"/>
              </w:numPr>
              <w:spacing w:line="240" w:lineRule="auto"/>
              <w:ind w:left="163" w:hanging="163"/>
              <w:rPr>
                <w:b/>
              </w:rPr>
            </w:pPr>
            <w:r w:rsidRPr="00F238AF">
              <w:rPr>
                <w:rFonts w:eastAsia="Verdana"/>
                <w:b/>
              </w:rPr>
              <w:t>Guiding Questions</w:t>
            </w:r>
          </w:p>
          <w:p w14:paraId="331ED91A" w14:textId="77777777" w:rsidR="00843654" w:rsidRPr="00F238AF" w:rsidRDefault="0026172B" w:rsidP="00F238AF">
            <w:pPr>
              <w:widowControl w:val="0"/>
              <w:numPr>
                <w:ilvl w:val="1"/>
                <w:numId w:val="6"/>
              </w:numPr>
              <w:spacing w:line="240" w:lineRule="auto"/>
              <w:ind w:left="343" w:hanging="180"/>
              <w:rPr>
                <w:sz w:val="16"/>
              </w:rPr>
            </w:pPr>
            <w:r w:rsidRPr="00F238AF">
              <w:rPr>
                <w:sz w:val="16"/>
              </w:rPr>
              <w:t>What is the purpose of the Focus Area?</w:t>
            </w:r>
          </w:p>
          <w:p w14:paraId="417B99FB" w14:textId="77777777" w:rsidR="00843654" w:rsidRPr="00F238AF" w:rsidRDefault="0026172B" w:rsidP="00F238AF">
            <w:pPr>
              <w:widowControl w:val="0"/>
              <w:numPr>
                <w:ilvl w:val="1"/>
                <w:numId w:val="6"/>
              </w:numPr>
              <w:spacing w:line="240" w:lineRule="auto"/>
              <w:ind w:left="343" w:hanging="180"/>
              <w:rPr>
                <w:sz w:val="16"/>
              </w:rPr>
            </w:pPr>
            <w:r w:rsidRPr="00F238AF">
              <w:rPr>
                <w:sz w:val="16"/>
              </w:rPr>
              <w:t>How do leaders communicate the importance of the Focus Area to stakeholders?</w:t>
            </w:r>
          </w:p>
          <w:p w14:paraId="3DCEFC5D" w14:textId="77777777" w:rsidR="00843654" w:rsidRPr="00F238AF" w:rsidRDefault="0026172B" w:rsidP="00F238AF">
            <w:pPr>
              <w:widowControl w:val="0"/>
              <w:numPr>
                <w:ilvl w:val="1"/>
                <w:numId w:val="6"/>
              </w:numPr>
              <w:spacing w:line="240" w:lineRule="auto"/>
              <w:ind w:left="343" w:hanging="180"/>
              <w:rPr>
                <w:sz w:val="16"/>
              </w:rPr>
            </w:pPr>
            <w:r w:rsidRPr="00F238AF">
              <w:rPr>
                <w:sz w:val="16"/>
              </w:rPr>
              <w:t>What is the result of this focus area?</w:t>
            </w:r>
          </w:p>
          <w:p w14:paraId="48B44EE1" w14:textId="77777777" w:rsidR="00843654" w:rsidRPr="00F238AF" w:rsidRDefault="0084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  <w:tc>
          <w:tcPr>
            <w:tcW w:w="6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F870" w14:textId="77777777" w:rsidR="00843654" w:rsidRPr="00F238AF" w:rsidRDefault="002617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 w:rsidRPr="00F238AF">
              <w:rPr>
                <w:b/>
              </w:rPr>
              <w:t>Why?</w:t>
            </w:r>
          </w:p>
          <w:p w14:paraId="4C41AD57" w14:textId="77777777" w:rsidR="00843654" w:rsidRPr="00F238AF" w:rsidRDefault="0084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14:paraId="0EA3B57B" w14:textId="77777777" w:rsidR="00843654" w:rsidRPr="00F238AF" w:rsidRDefault="0084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14:paraId="3975DF1D" w14:textId="77777777" w:rsidR="00843654" w:rsidRPr="00F238AF" w:rsidRDefault="0084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14:paraId="79FD348C" w14:textId="77777777" w:rsidR="00843654" w:rsidRPr="00F238AF" w:rsidRDefault="0084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14:paraId="01D5D6F9" w14:textId="77777777" w:rsidR="00843654" w:rsidRPr="00F238AF" w:rsidRDefault="0084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14:paraId="03A4C888" w14:textId="77777777" w:rsidR="00843654" w:rsidRPr="00F238AF" w:rsidRDefault="0084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14:paraId="63ADB41E" w14:textId="77777777" w:rsidR="00843654" w:rsidRPr="00F238AF" w:rsidRDefault="0084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14:paraId="19E3C1E7" w14:textId="651ACD61" w:rsidR="00843654" w:rsidRDefault="0084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14:paraId="504600A4" w14:textId="28937DD4" w:rsidR="00793565" w:rsidRDefault="00793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14:paraId="3D4EF739" w14:textId="77777777" w:rsidR="00793565" w:rsidRPr="00F238AF" w:rsidRDefault="007935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14:paraId="36F04A24" w14:textId="77777777" w:rsidR="00843654" w:rsidRPr="00F238AF" w:rsidRDefault="00843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</w:tc>
      </w:tr>
      <w:tr w:rsidR="00843654" w:rsidRPr="00F238AF" w14:paraId="67E71664" w14:textId="77777777" w:rsidTr="00F238A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3922" w14:textId="77777777" w:rsidR="00843654" w:rsidRPr="00346790" w:rsidRDefault="0026172B" w:rsidP="00F238AF">
            <w:pPr>
              <w:widowControl w:val="0"/>
              <w:numPr>
                <w:ilvl w:val="0"/>
                <w:numId w:val="2"/>
              </w:numPr>
              <w:spacing w:line="240" w:lineRule="auto"/>
              <w:ind w:left="163" w:hanging="163"/>
              <w:rPr>
                <w:b/>
              </w:rPr>
            </w:pPr>
            <w:r w:rsidRPr="00346790">
              <w:rPr>
                <w:rFonts w:eastAsia="Verdana"/>
                <w:b/>
              </w:rPr>
              <w:t>Guiding Questions</w:t>
            </w:r>
          </w:p>
          <w:p w14:paraId="5E46C4F0" w14:textId="77777777" w:rsidR="00843654" w:rsidRPr="00F238AF" w:rsidRDefault="0026172B" w:rsidP="00F238AF">
            <w:pPr>
              <w:widowControl w:val="0"/>
              <w:numPr>
                <w:ilvl w:val="1"/>
                <w:numId w:val="2"/>
              </w:numPr>
              <w:spacing w:line="240" w:lineRule="auto"/>
              <w:ind w:left="343" w:hanging="180"/>
              <w:rPr>
                <w:sz w:val="16"/>
              </w:rPr>
            </w:pPr>
            <w:r w:rsidRPr="00F238AF">
              <w:rPr>
                <w:sz w:val="16"/>
              </w:rPr>
              <w:t>What behavioral expectations will the District Leaders take to achieve the Focus Area?</w:t>
            </w:r>
          </w:p>
          <w:p w14:paraId="5BFE0121" w14:textId="77777777" w:rsidR="00843654" w:rsidRPr="00F238AF" w:rsidRDefault="0026172B" w:rsidP="00F238AF">
            <w:pPr>
              <w:widowControl w:val="0"/>
              <w:numPr>
                <w:ilvl w:val="1"/>
                <w:numId w:val="2"/>
              </w:numPr>
              <w:spacing w:line="240" w:lineRule="auto"/>
              <w:ind w:left="343" w:hanging="180"/>
              <w:rPr>
                <w:sz w:val="16"/>
              </w:rPr>
            </w:pPr>
            <w:r w:rsidRPr="00F238AF">
              <w:rPr>
                <w:sz w:val="16"/>
              </w:rPr>
              <w:t>What actions will the School Leaders take to achieve the Focus Area?</w:t>
            </w:r>
          </w:p>
          <w:p w14:paraId="3A7E35F1" w14:textId="77777777" w:rsidR="00843654" w:rsidRPr="00F238AF" w:rsidRDefault="0026172B" w:rsidP="00F238AF">
            <w:pPr>
              <w:widowControl w:val="0"/>
              <w:numPr>
                <w:ilvl w:val="1"/>
                <w:numId w:val="2"/>
              </w:numPr>
              <w:spacing w:line="240" w:lineRule="auto"/>
              <w:ind w:left="343" w:hanging="180"/>
              <w:rPr>
                <w:sz w:val="16"/>
              </w:rPr>
            </w:pPr>
            <w:r w:rsidRPr="00F238AF">
              <w:rPr>
                <w:sz w:val="16"/>
              </w:rPr>
              <w:t>What actions will the Support Leaders (District-based and School-based) take to achieve the Focus Area?</w:t>
            </w:r>
          </w:p>
          <w:p w14:paraId="16E8280F" w14:textId="0F2A93FE" w:rsidR="00843654" w:rsidRDefault="0026172B" w:rsidP="00F238AF">
            <w:pPr>
              <w:widowControl w:val="0"/>
              <w:numPr>
                <w:ilvl w:val="1"/>
                <w:numId w:val="2"/>
              </w:numPr>
              <w:spacing w:line="240" w:lineRule="auto"/>
              <w:ind w:left="343" w:hanging="180"/>
              <w:rPr>
                <w:sz w:val="16"/>
              </w:rPr>
            </w:pPr>
            <w:r w:rsidRPr="00F238AF">
              <w:rPr>
                <w:sz w:val="16"/>
              </w:rPr>
              <w:t>What actions will teachers take to achieve the Focus Area? (focus on planning and pd)</w:t>
            </w:r>
          </w:p>
          <w:p w14:paraId="41C5300E" w14:textId="4A2262AF" w:rsidR="00346790" w:rsidRDefault="00346790" w:rsidP="00346790">
            <w:pPr>
              <w:widowControl w:val="0"/>
              <w:numPr>
                <w:ilvl w:val="1"/>
                <w:numId w:val="2"/>
              </w:numPr>
              <w:spacing w:line="240" w:lineRule="auto"/>
              <w:ind w:left="343" w:hanging="180"/>
              <w:rPr>
                <w:sz w:val="16"/>
              </w:rPr>
            </w:pPr>
            <w:r w:rsidRPr="00F238AF">
              <w:rPr>
                <w:sz w:val="16"/>
              </w:rPr>
              <w:t xml:space="preserve">What actions will </w:t>
            </w:r>
            <w:r>
              <w:rPr>
                <w:sz w:val="16"/>
              </w:rPr>
              <w:t>business partners</w:t>
            </w:r>
            <w:r w:rsidRPr="00F238AF">
              <w:rPr>
                <w:sz w:val="16"/>
              </w:rPr>
              <w:t xml:space="preserve"> take to achieve the Focus Area</w:t>
            </w:r>
            <w:r>
              <w:rPr>
                <w:sz w:val="16"/>
              </w:rPr>
              <w:t>?</w:t>
            </w:r>
          </w:p>
          <w:p w14:paraId="63558231" w14:textId="77777777" w:rsidR="00843654" w:rsidRPr="00F238AF" w:rsidRDefault="00843654" w:rsidP="00346790">
            <w:pPr>
              <w:widowControl w:val="0"/>
              <w:spacing w:line="240" w:lineRule="auto"/>
              <w:ind w:left="163"/>
            </w:pPr>
          </w:p>
        </w:tc>
        <w:tc>
          <w:tcPr>
            <w:tcW w:w="6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07B39" w14:textId="77777777" w:rsidR="00843654" w:rsidRPr="00F238AF" w:rsidRDefault="0026172B">
            <w:pPr>
              <w:widowControl w:val="0"/>
              <w:spacing w:line="240" w:lineRule="auto"/>
              <w:contextualSpacing w:val="0"/>
              <w:rPr>
                <w:b/>
              </w:rPr>
            </w:pPr>
            <w:r w:rsidRPr="00F238AF">
              <w:rPr>
                <w:b/>
              </w:rPr>
              <w:t>How?</w:t>
            </w:r>
          </w:p>
          <w:p w14:paraId="1034295A" w14:textId="77777777" w:rsidR="00843654" w:rsidRPr="00F238AF" w:rsidRDefault="00843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3C232DE6" w14:textId="77777777" w:rsidR="00843654" w:rsidRPr="00F238AF" w:rsidRDefault="00843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2CA49FFB" w14:textId="77777777" w:rsidR="00843654" w:rsidRPr="00F238AF" w:rsidRDefault="0026172B" w:rsidP="00F238AF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b/>
              </w:rPr>
            </w:pPr>
            <w:r w:rsidRPr="00F238AF">
              <w:rPr>
                <w:b/>
              </w:rPr>
              <w:t>District</w:t>
            </w:r>
          </w:p>
          <w:p w14:paraId="429A2857" w14:textId="196F0AF2" w:rsidR="00843654" w:rsidRDefault="00843654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54039318" w14:textId="282EEDDD" w:rsidR="00793565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2B681193" w14:textId="52770985" w:rsidR="00793565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3BB51A58" w14:textId="77777777" w:rsidR="00793565" w:rsidRPr="00F238AF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2F0A6860" w14:textId="77777777" w:rsidR="00843654" w:rsidRPr="00F238AF" w:rsidRDefault="00843654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3D52EB64" w14:textId="77777777" w:rsidR="00843654" w:rsidRPr="00F238AF" w:rsidRDefault="0026172B" w:rsidP="00F238AF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b/>
              </w:rPr>
            </w:pPr>
            <w:r w:rsidRPr="00F238AF">
              <w:rPr>
                <w:b/>
              </w:rPr>
              <w:t>Principals</w:t>
            </w:r>
          </w:p>
          <w:p w14:paraId="311D1DDE" w14:textId="2DC07271" w:rsidR="00843654" w:rsidRDefault="00843654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4AF33609" w14:textId="6F6CE111" w:rsidR="00793565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3F03354C" w14:textId="792082A4" w:rsidR="00793565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6C19D704" w14:textId="77777777" w:rsidR="00793565" w:rsidRPr="00F238AF" w:rsidRDefault="00793565" w:rsidP="00793565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450F8C83" w14:textId="77777777" w:rsidR="00843654" w:rsidRPr="00F238AF" w:rsidRDefault="00843654" w:rsidP="00F238AF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008E66A5" w14:textId="77777777" w:rsidR="00843654" w:rsidRPr="00F238AF" w:rsidRDefault="0026172B" w:rsidP="00F238AF">
            <w:pPr>
              <w:numPr>
                <w:ilvl w:val="0"/>
                <w:numId w:val="5"/>
              </w:numPr>
              <w:ind w:left="360"/>
              <w:rPr>
                <w:b/>
              </w:rPr>
            </w:pPr>
            <w:r w:rsidRPr="00F238AF">
              <w:rPr>
                <w:rFonts w:eastAsia="Verdana"/>
                <w:b/>
              </w:rPr>
              <w:t>Support Leaders (District-based)</w:t>
            </w:r>
          </w:p>
          <w:p w14:paraId="72046E60" w14:textId="54880E7F" w:rsidR="00843654" w:rsidRDefault="00843654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02A0FB0D" w14:textId="74CBDE30" w:rsidR="00793565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4C17C7AF" w14:textId="77777777" w:rsidR="00793565" w:rsidRPr="00F238AF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2F0B600C" w14:textId="77777777" w:rsidR="00843654" w:rsidRPr="00F238AF" w:rsidRDefault="00843654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62708573" w14:textId="77777777" w:rsidR="00843654" w:rsidRPr="00F238AF" w:rsidRDefault="0026172B" w:rsidP="00F238AF">
            <w:pPr>
              <w:numPr>
                <w:ilvl w:val="0"/>
                <w:numId w:val="5"/>
              </w:numPr>
              <w:ind w:left="360"/>
              <w:rPr>
                <w:b/>
              </w:rPr>
            </w:pPr>
            <w:r w:rsidRPr="00F238AF">
              <w:rPr>
                <w:rFonts w:eastAsia="Verdana"/>
                <w:b/>
              </w:rPr>
              <w:t>Support Leaders (School-based)</w:t>
            </w:r>
          </w:p>
          <w:p w14:paraId="11BC657F" w14:textId="77777777" w:rsidR="00843654" w:rsidRPr="00F238AF" w:rsidRDefault="00843654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038E6F04" w14:textId="475452E0" w:rsidR="00843654" w:rsidRDefault="00843654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08FC2E19" w14:textId="4D813CF0" w:rsidR="00793565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720BA471" w14:textId="77777777" w:rsidR="00793565" w:rsidRPr="00F238AF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0A459092" w14:textId="77777777" w:rsidR="00843654" w:rsidRPr="00F238AF" w:rsidRDefault="0026172B" w:rsidP="00F238AF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b/>
              </w:rPr>
            </w:pPr>
            <w:r w:rsidRPr="00F238AF">
              <w:rPr>
                <w:b/>
              </w:rPr>
              <w:t>Teachers</w:t>
            </w:r>
          </w:p>
          <w:p w14:paraId="29C7F9A5" w14:textId="77777777" w:rsidR="00843654" w:rsidRPr="00F238AF" w:rsidRDefault="00843654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77C10927" w14:textId="43B07A69" w:rsidR="00843654" w:rsidRDefault="00843654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6454F59E" w14:textId="2A5FA8AF" w:rsidR="00793565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32D705D6" w14:textId="77777777" w:rsidR="00793565" w:rsidRPr="00F238AF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438911AE" w14:textId="77777777" w:rsidR="00843654" w:rsidRPr="00F238AF" w:rsidRDefault="0026172B" w:rsidP="00F238AF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b/>
              </w:rPr>
            </w:pPr>
            <w:r w:rsidRPr="00F238AF">
              <w:rPr>
                <w:b/>
              </w:rPr>
              <w:t>Business Partner</w:t>
            </w:r>
          </w:p>
          <w:p w14:paraId="7C782B6E" w14:textId="77777777" w:rsidR="00843654" w:rsidRPr="00F238AF" w:rsidRDefault="00843654">
            <w:pPr>
              <w:widowControl w:val="0"/>
              <w:spacing w:line="240" w:lineRule="auto"/>
              <w:ind w:left="720"/>
              <w:contextualSpacing w:val="0"/>
              <w:rPr>
                <w:b/>
              </w:rPr>
            </w:pPr>
          </w:p>
          <w:p w14:paraId="06D53498" w14:textId="77777777" w:rsidR="00843654" w:rsidRDefault="00843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5520D70E" w14:textId="7E07A86C" w:rsidR="00793565" w:rsidRPr="00F238AF" w:rsidRDefault="00793565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</w:tc>
      </w:tr>
      <w:tr w:rsidR="00843654" w:rsidRPr="00F238AF" w14:paraId="46612B1E" w14:textId="77777777" w:rsidTr="00F238AF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E028" w14:textId="77777777" w:rsidR="00843654" w:rsidRPr="00346790" w:rsidRDefault="0026172B" w:rsidP="00F238AF">
            <w:pPr>
              <w:numPr>
                <w:ilvl w:val="0"/>
                <w:numId w:val="3"/>
              </w:numPr>
              <w:ind w:left="163" w:hanging="163"/>
              <w:rPr>
                <w:b/>
              </w:rPr>
            </w:pPr>
            <w:r w:rsidRPr="00346790">
              <w:rPr>
                <w:rFonts w:eastAsia="Verdana"/>
                <w:b/>
              </w:rPr>
              <w:lastRenderedPageBreak/>
              <w:t>Guiding Questions</w:t>
            </w:r>
          </w:p>
          <w:p w14:paraId="316E329A" w14:textId="77777777" w:rsidR="00843654" w:rsidRPr="00F238AF" w:rsidRDefault="0026172B" w:rsidP="00346790">
            <w:pPr>
              <w:numPr>
                <w:ilvl w:val="1"/>
                <w:numId w:val="3"/>
              </w:numPr>
              <w:spacing w:line="240" w:lineRule="auto"/>
              <w:ind w:left="345" w:hanging="187"/>
              <w:rPr>
                <w:rFonts w:eastAsia="Verdana"/>
                <w:sz w:val="18"/>
              </w:rPr>
            </w:pPr>
            <w:r w:rsidRPr="00F238AF">
              <w:rPr>
                <w:rFonts w:eastAsia="Verdana"/>
                <w:sz w:val="18"/>
              </w:rPr>
              <w:t xml:space="preserve">What </w:t>
            </w:r>
            <w:proofErr w:type="gramStart"/>
            <w:r w:rsidRPr="00F238AF">
              <w:rPr>
                <w:rFonts w:eastAsia="Verdana"/>
                <w:sz w:val="18"/>
              </w:rPr>
              <w:t>are</w:t>
            </w:r>
            <w:proofErr w:type="gramEnd"/>
            <w:r w:rsidRPr="00F238AF">
              <w:rPr>
                <w:rFonts w:eastAsia="Verdana"/>
                <w:sz w:val="18"/>
              </w:rPr>
              <w:t xml:space="preserve"> the Look </w:t>
            </w:r>
            <w:proofErr w:type="spellStart"/>
            <w:r w:rsidRPr="00F238AF">
              <w:rPr>
                <w:rFonts w:eastAsia="Verdana"/>
                <w:sz w:val="18"/>
              </w:rPr>
              <w:t>Fors</w:t>
            </w:r>
            <w:proofErr w:type="spellEnd"/>
            <w:r w:rsidRPr="00F238AF">
              <w:rPr>
                <w:rFonts w:eastAsia="Verdana"/>
                <w:sz w:val="18"/>
              </w:rPr>
              <w:t xml:space="preserve"> association with this focus area?</w:t>
            </w:r>
          </w:p>
          <w:p w14:paraId="6B981024" w14:textId="77777777" w:rsidR="00843654" w:rsidRPr="00F238AF" w:rsidRDefault="0026172B" w:rsidP="00346790">
            <w:pPr>
              <w:numPr>
                <w:ilvl w:val="1"/>
                <w:numId w:val="3"/>
              </w:numPr>
              <w:spacing w:line="240" w:lineRule="auto"/>
              <w:ind w:left="345" w:hanging="187"/>
              <w:rPr>
                <w:rFonts w:eastAsia="Verdana"/>
                <w:sz w:val="18"/>
              </w:rPr>
            </w:pPr>
            <w:r w:rsidRPr="00F238AF">
              <w:rPr>
                <w:rFonts w:eastAsia="Verdana"/>
                <w:sz w:val="18"/>
              </w:rPr>
              <w:t xml:space="preserve">What are the Ask </w:t>
            </w:r>
            <w:proofErr w:type="spellStart"/>
            <w:r w:rsidRPr="00F238AF">
              <w:rPr>
                <w:rFonts w:eastAsia="Verdana"/>
                <w:sz w:val="18"/>
              </w:rPr>
              <w:t>Abouts</w:t>
            </w:r>
            <w:proofErr w:type="spellEnd"/>
            <w:r w:rsidRPr="00F238AF">
              <w:rPr>
                <w:rFonts w:eastAsia="Verdana"/>
                <w:sz w:val="18"/>
              </w:rPr>
              <w:t xml:space="preserve"> associated with this focus area?</w:t>
            </w:r>
          </w:p>
          <w:p w14:paraId="43B018E2" w14:textId="77777777" w:rsidR="00843654" w:rsidRPr="00F238AF" w:rsidRDefault="0026172B" w:rsidP="00346790">
            <w:pPr>
              <w:numPr>
                <w:ilvl w:val="1"/>
                <w:numId w:val="3"/>
              </w:numPr>
              <w:spacing w:line="240" w:lineRule="auto"/>
              <w:ind w:left="345" w:hanging="187"/>
              <w:rPr>
                <w:rFonts w:eastAsia="Verdana"/>
                <w:sz w:val="18"/>
              </w:rPr>
            </w:pPr>
            <w:r w:rsidRPr="00F238AF">
              <w:rPr>
                <w:rFonts w:eastAsia="Verdana"/>
                <w:sz w:val="18"/>
              </w:rPr>
              <w:t xml:space="preserve">What are the specific behaviors of </w:t>
            </w:r>
            <w:r w:rsidRPr="00F238AF">
              <w:rPr>
                <w:sz w:val="18"/>
              </w:rPr>
              <w:t>Support Leaders (District-based and School-based) associated with this Focus Area?</w:t>
            </w:r>
          </w:p>
          <w:p w14:paraId="55B76DD7" w14:textId="77777777" w:rsidR="00843654" w:rsidRPr="00F238AF" w:rsidRDefault="0026172B" w:rsidP="00346790">
            <w:pPr>
              <w:numPr>
                <w:ilvl w:val="1"/>
                <w:numId w:val="3"/>
              </w:numPr>
              <w:spacing w:line="240" w:lineRule="auto"/>
              <w:ind w:left="345" w:hanging="187"/>
              <w:rPr>
                <w:rFonts w:eastAsia="Verdana"/>
              </w:rPr>
            </w:pPr>
            <w:r w:rsidRPr="00F238AF">
              <w:rPr>
                <w:rFonts w:eastAsia="Verdana"/>
                <w:sz w:val="18"/>
              </w:rPr>
              <w:t xml:space="preserve">What are the specific behaviors of classroom teachers associated with this </w:t>
            </w:r>
            <w:r w:rsidRPr="00F238AF">
              <w:rPr>
                <w:sz w:val="18"/>
              </w:rPr>
              <w:t>Focus Area?</w:t>
            </w:r>
          </w:p>
        </w:tc>
        <w:tc>
          <w:tcPr>
            <w:tcW w:w="6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C5D7" w14:textId="77777777" w:rsidR="00843654" w:rsidRPr="00F238AF" w:rsidRDefault="0026172B">
            <w:pPr>
              <w:widowControl w:val="0"/>
              <w:spacing w:line="240" w:lineRule="auto"/>
              <w:contextualSpacing w:val="0"/>
              <w:rPr>
                <w:b/>
              </w:rPr>
            </w:pPr>
            <w:r w:rsidRPr="00F238AF">
              <w:rPr>
                <w:b/>
              </w:rPr>
              <w:t>What?</w:t>
            </w:r>
          </w:p>
          <w:p w14:paraId="3A9BC929" w14:textId="77777777" w:rsidR="00843654" w:rsidRPr="00F238AF" w:rsidRDefault="00843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0580EDB5" w14:textId="77777777" w:rsidR="00843654" w:rsidRPr="00F238AF" w:rsidRDefault="00843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569C06F9" w14:textId="77777777" w:rsidR="00F238AF" w:rsidRPr="00F238AF" w:rsidRDefault="00F238AF" w:rsidP="00F238AF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b/>
              </w:rPr>
            </w:pPr>
            <w:r w:rsidRPr="00F238AF">
              <w:rPr>
                <w:b/>
              </w:rPr>
              <w:t>District</w:t>
            </w:r>
          </w:p>
          <w:p w14:paraId="3AC452C1" w14:textId="3C4F5A59" w:rsidR="00F238AF" w:rsidRDefault="00F238AF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4B49EBD6" w14:textId="6DE952F8" w:rsidR="00793565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2B20F951" w14:textId="77777777" w:rsidR="00793565" w:rsidRPr="00F238AF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18A776DB" w14:textId="77777777" w:rsidR="00F238AF" w:rsidRPr="00F238AF" w:rsidRDefault="00F238AF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6B8760A2" w14:textId="77777777" w:rsidR="00F238AF" w:rsidRPr="00F238AF" w:rsidRDefault="00F238AF" w:rsidP="00F238AF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b/>
              </w:rPr>
            </w:pPr>
            <w:r w:rsidRPr="00F238AF">
              <w:rPr>
                <w:b/>
              </w:rPr>
              <w:t>Principals</w:t>
            </w:r>
          </w:p>
          <w:p w14:paraId="43932614" w14:textId="77777777" w:rsidR="00F238AF" w:rsidRPr="00F238AF" w:rsidRDefault="00F238AF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7F28B796" w14:textId="2B0970C5" w:rsidR="00F238AF" w:rsidRDefault="00F238AF" w:rsidP="00F238AF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2437EEF7" w14:textId="10D73274" w:rsidR="00793565" w:rsidRDefault="00793565" w:rsidP="00F238AF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2AB752E0" w14:textId="77777777" w:rsidR="00793565" w:rsidRPr="00F238AF" w:rsidRDefault="00793565" w:rsidP="00F238AF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5817EC07" w14:textId="77777777" w:rsidR="00F238AF" w:rsidRPr="00F238AF" w:rsidRDefault="00F238AF" w:rsidP="00F238AF">
            <w:pPr>
              <w:numPr>
                <w:ilvl w:val="0"/>
                <w:numId w:val="5"/>
              </w:numPr>
              <w:ind w:left="360"/>
              <w:rPr>
                <w:b/>
              </w:rPr>
            </w:pPr>
            <w:r w:rsidRPr="00F238AF">
              <w:rPr>
                <w:rFonts w:eastAsia="Verdana"/>
                <w:b/>
              </w:rPr>
              <w:t>Support Leaders (District-based)</w:t>
            </w:r>
          </w:p>
          <w:p w14:paraId="6961437A" w14:textId="55F320D5" w:rsidR="00F238AF" w:rsidRDefault="00F238AF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6B3F73D4" w14:textId="32D22C82" w:rsidR="00793565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440253EA" w14:textId="77777777" w:rsidR="00793565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74C00698" w14:textId="77777777" w:rsidR="00793565" w:rsidRPr="00F238AF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536681B3" w14:textId="77777777" w:rsidR="00F238AF" w:rsidRPr="00F238AF" w:rsidRDefault="00F238AF" w:rsidP="00F238AF">
            <w:pPr>
              <w:numPr>
                <w:ilvl w:val="0"/>
                <w:numId w:val="5"/>
              </w:numPr>
              <w:ind w:left="360"/>
              <w:rPr>
                <w:b/>
              </w:rPr>
            </w:pPr>
            <w:r w:rsidRPr="00F238AF">
              <w:rPr>
                <w:rFonts w:eastAsia="Verdana"/>
                <w:b/>
              </w:rPr>
              <w:t>Support Leaders (School-based)</w:t>
            </w:r>
          </w:p>
          <w:p w14:paraId="1E8A9CD3" w14:textId="77777777" w:rsidR="00F238AF" w:rsidRPr="00F238AF" w:rsidRDefault="00F238AF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46AF1A9A" w14:textId="05C9ED2F" w:rsidR="00F238AF" w:rsidRDefault="00F238AF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2E9CD035" w14:textId="50EC5A91" w:rsidR="00793565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165B5A4C" w14:textId="77777777" w:rsidR="00793565" w:rsidRPr="00F238AF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469C5884" w14:textId="77777777" w:rsidR="00F238AF" w:rsidRPr="00F238AF" w:rsidRDefault="00F238AF" w:rsidP="00F238AF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b/>
              </w:rPr>
            </w:pPr>
            <w:r w:rsidRPr="00F238AF">
              <w:rPr>
                <w:b/>
              </w:rPr>
              <w:t>Teachers</w:t>
            </w:r>
          </w:p>
          <w:p w14:paraId="76FCA03C" w14:textId="77777777" w:rsidR="00F238AF" w:rsidRPr="00F238AF" w:rsidRDefault="00F238AF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549C074C" w14:textId="49A3E57C" w:rsidR="00F238AF" w:rsidRDefault="00F238AF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2FA791A7" w14:textId="4A8B71B5" w:rsidR="00793565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629615E0" w14:textId="77777777" w:rsidR="00793565" w:rsidRPr="00F238AF" w:rsidRDefault="00793565" w:rsidP="00F238AF">
            <w:pPr>
              <w:widowControl w:val="0"/>
              <w:spacing w:line="240" w:lineRule="auto"/>
              <w:ind w:left="360"/>
              <w:contextualSpacing w:val="0"/>
              <w:rPr>
                <w:b/>
              </w:rPr>
            </w:pPr>
          </w:p>
          <w:p w14:paraId="00D0BEDD" w14:textId="77777777" w:rsidR="00F238AF" w:rsidRPr="00F238AF" w:rsidRDefault="00F238AF" w:rsidP="00F238AF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b/>
              </w:rPr>
            </w:pPr>
            <w:r w:rsidRPr="00F238AF">
              <w:rPr>
                <w:b/>
              </w:rPr>
              <w:t>Business Partner</w:t>
            </w:r>
          </w:p>
          <w:p w14:paraId="3E2BFAFE" w14:textId="77777777" w:rsidR="00843654" w:rsidRPr="00F238AF" w:rsidRDefault="00843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3848ABA1" w14:textId="77777777" w:rsidR="00843654" w:rsidRPr="00F238AF" w:rsidRDefault="00843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56ED12A8" w14:textId="77777777" w:rsidR="00843654" w:rsidRPr="00F238AF" w:rsidRDefault="00843654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2F074EA7" w14:textId="77777777" w:rsidR="00843654" w:rsidRPr="00793565" w:rsidRDefault="00843654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8BFFE8F" w14:textId="77777777" w:rsidR="00843654" w:rsidRDefault="00843654">
      <w:pPr>
        <w:contextualSpacing w:val="0"/>
      </w:pPr>
    </w:p>
    <w:sectPr w:rsidR="00843654" w:rsidSect="00F238AF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94FDD" w14:textId="77777777" w:rsidR="00C520D4" w:rsidRDefault="00C520D4" w:rsidP="00F238AF">
      <w:pPr>
        <w:spacing w:line="240" w:lineRule="auto"/>
      </w:pPr>
      <w:r>
        <w:separator/>
      </w:r>
    </w:p>
  </w:endnote>
  <w:endnote w:type="continuationSeparator" w:id="0">
    <w:p w14:paraId="6D1271B1" w14:textId="77777777" w:rsidR="00C520D4" w:rsidRDefault="00C520D4" w:rsidP="00F23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83109" w14:textId="50019BE0" w:rsidR="00F238AF" w:rsidRDefault="00F238AF">
    <w:pPr>
      <w:pStyle w:val="Footer"/>
    </w:pPr>
    <w:r>
      <w:t>©L</w:t>
    </w:r>
    <w:r w:rsidRPr="00C943AD">
      <w:rPr>
        <w:sz w:val="18"/>
        <w:szCs w:val="18"/>
      </w:rPr>
      <w:t>EARNING</w:t>
    </w:r>
    <w:r>
      <w:t>-F</w:t>
    </w:r>
    <w:r w:rsidRPr="00C943AD">
      <w:rPr>
        <w:sz w:val="18"/>
        <w:szCs w:val="18"/>
      </w:rPr>
      <w:t>OCUSED</w:t>
    </w:r>
    <w:r>
      <w:t xml:space="preserve">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8BDE2" w14:textId="77777777" w:rsidR="00C520D4" w:rsidRDefault="00C520D4" w:rsidP="00F238AF">
      <w:pPr>
        <w:spacing w:line="240" w:lineRule="auto"/>
      </w:pPr>
      <w:r>
        <w:separator/>
      </w:r>
    </w:p>
  </w:footnote>
  <w:footnote w:type="continuationSeparator" w:id="0">
    <w:p w14:paraId="277D5C0B" w14:textId="77777777" w:rsidR="00C520D4" w:rsidRDefault="00C520D4" w:rsidP="00F23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8140" w14:textId="14D811F6" w:rsidR="00F238AF" w:rsidRDefault="00F238AF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2E5037A5" wp14:editId="6F5D3082">
          <wp:simplePos x="0" y="0"/>
          <wp:positionH relativeFrom="column">
            <wp:posOffset>3493770</wp:posOffset>
          </wp:positionH>
          <wp:positionV relativeFrom="paragraph">
            <wp:posOffset>231775</wp:posOffset>
          </wp:positionV>
          <wp:extent cx="2233362" cy="5187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lack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3362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9F9"/>
    <w:multiLevelType w:val="multilevel"/>
    <w:tmpl w:val="CC380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AA018D"/>
    <w:multiLevelType w:val="multilevel"/>
    <w:tmpl w:val="48A8D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53165A"/>
    <w:multiLevelType w:val="multilevel"/>
    <w:tmpl w:val="7B1C5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3F776D"/>
    <w:multiLevelType w:val="multilevel"/>
    <w:tmpl w:val="BE101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07559"/>
    <w:multiLevelType w:val="multilevel"/>
    <w:tmpl w:val="3B023A7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6E452D0B"/>
    <w:multiLevelType w:val="multilevel"/>
    <w:tmpl w:val="534AD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3654"/>
    <w:rsid w:val="00064CD2"/>
    <w:rsid w:val="0026172B"/>
    <w:rsid w:val="00346790"/>
    <w:rsid w:val="00793565"/>
    <w:rsid w:val="00843654"/>
    <w:rsid w:val="0089565B"/>
    <w:rsid w:val="00A77C4E"/>
    <w:rsid w:val="00C520D4"/>
    <w:rsid w:val="00F2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F3D52"/>
  <w15:docId w15:val="{CE190BD6-EE68-473C-B234-2D0A859F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8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AF"/>
  </w:style>
  <w:style w:type="paragraph" w:styleId="Footer">
    <w:name w:val="footer"/>
    <w:basedOn w:val="Normal"/>
    <w:link w:val="FooterChar"/>
    <w:uiPriority w:val="99"/>
    <w:unhideWhenUsed/>
    <w:rsid w:val="00F238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 Marlett</cp:lastModifiedBy>
  <cp:revision>2</cp:revision>
  <dcterms:created xsi:type="dcterms:W3CDTF">2019-06-23T20:16:00Z</dcterms:created>
  <dcterms:modified xsi:type="dcterms:W3CDTF">2019-06-23T20:16:00Z</dcterms:modified>
</cp:coreProperties>
</file>